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ED" w:rsidRPr="00A72239" w:rsidRDefault="005F1478" w:rsidP="00A72239">
      <w:pPr>
        <w:jc w:val="center"/>
        <w:rPr>
          <w:sz w:val="36"/>
          <w:szCs w:val="36"/>
        </w:rPr>
      </w:pPr>
      <w:bookmarkStart w:id="0" w:name="_GoBack"/>
      <w:bookmarkEnd w:id="0"/>
      <w:r w:rsidRPr="00A72239">
        <w:rPr>
          <w:rFonts w:hint="eastAsia"/>
          <w:sz w:val="36"/>
          <w:szCs w:val="36"/>
        </w:rPr>
        <w:t>NMR装置利用安全同意書</w:t>
      </w:r>
    </w:p>
    <w:p w:rsidR="005F1478" w:rsidRDefault="005F1478"/>
    <w:p w:rsidR="005F1478" w:rsidRDefault="005F1478">
      <w:r>
        <w:rPr>
          <w:rFonts w:hint="eastAsia"/>
        </w:rPr>
        <w:t>NMR装置は強力な超伝導磁石を使用しています。発生している磁場は目に見えません。通常の実験室とは異なる環境下で作業するため、より安全に作業を行っていただく必要があります。以下の項目について、お読みいただき、ご同意いただけましたら下の</w:t>
      </w:r>
      <w:r w:rsidR="00993BEE">
        <w:rPr>
          <w:rFonts w:hint="eastAsia"/>
        </w:rPr>
        <w:t>同意欄に署名をお願いいたします。</w:t>
      </w:r>
      <w:r w:rsidR="00446454">
        <w:rPr>
          <w:rFonts w:hint="eastAsia"/>
        </w:rPr>
        <w:t>署名をしたことで</w:t>
      </w:r>
      <w:r w:rsidR="00F202BE">
        <w:rPr>
          <w:rFonts w:hint="eastAsia"/>
        </w:rPr>
        <w:t>、NMR装置利用安全講習を修了したことといたします。</w:t>
      </w:r>
    </w:p>
    <w:p w:rsidR="00993BEE" w:rsidRDefault="00993BEE"/>
    <w:p w:rsidR="00993BEE" w:rsidRDefault="00993BEE">
      <w:r>
        <w:rPr>
          <w:rFonts w:hint="eastAsia"/>
        </w:rPr>
        <w:t>【入室について】</w:t>
      </w:r>
    </w:p>
    <w:p w:rsidR="00993BEE" w:rsidRDefault="00993BEE">
      <w:r>
        <w:rPr>
          <w:rFonts w:hint="eastAsia"/>
        </w:rPr>
        <w:t>室内に入る際には、磁性体（鉄など磁石に引かれるもの）の持ち込みは</w:t>
      </w:r>
      <w:r w:rsidR="00C8038E">
        <w:rPr>
          <w:rFonts w:hint="eastAsia"/>
        </w:rPr>
        <w:t>原則として</w:t>
      </w:r>
      <w:r>
        <w:rPr>
          <w:rFonts w:hint="eastAsia"/>
        </w:rPr>
        <w:t>禁止いたします。手荷物などは指定の荷物置き場に置いてください。ペースメーカーなどの精密医療電子機器を装着している方は入室できません。また、その他の医療器機（外科用クリップ、人工器官、医療用移植器具など）を装着されている方も入室できません。</w:t>
      </w:r>
      <w:r w:rsidR="00C8038E">
        <w:rPr>
          <w:rFonts w:hint="eastAsia"/>
        </w:rPr>
        <w:t>パソコンやスマートホンなどの電子機器を持ち込む際には、係員にご相談ください。</w:t>
      </w:r>
    </w:p>
    <w:p w:rsidR="003D7005" w:rsidRPr="00C8038E" w:rsidRDefault="00CF23F0">
      <w:r>
        <w:rPr>
          <w:rFonts w:hint="eastAsia"/>
        </w:rPr>
        <w:t>新型コロナウイルスによる感染症を防ぐため、体調管理に努め、体調が優れない場合には早急に係員に連絡してください。実験中は人との接触を限りなく減らし、</w:t>
      </w:r>
      <w:r w:rsidR="003D7005">
        <w:rPr>
          <w:rFonts w:hint="eastAsia"/>
        </w:rPr>
        <w:t>感染対策を十分にしてください。</w:t>
      </w:r>
    </w:p>
    <w:p w:rsidR="00993BEE" w:rsidRDefault="001B6ED3">
      <w:r>
        <w:rPr>
          <w:rFonts w:hint="eastAsia"/>
        </w:rPr>
        <w:t>【装置について】</w:t>
      </w:r>
    </w:p>
    <w:p w:rsidR="001B6ED3" w:rsidRDefault="001B6ED3">
      <w:r>
        <w:rPr>
          <w:rFonts w:hint="eastAsia"/>
        </w:rPr>
        <w:t>NMR装置は精密機器です。装置の構造をよく理解した上でご利用ください。</w:t>
      </w:r>
      <w:r w:rsidR="006A6EE2">
        <w:rPr>
          <w:rFonts w:hint="eastAsia"/>
        </w:rPr>
        <w:t>必要な装置以外には触れないでください。</w:t>
      </w:r>
    </w:p>
    <w:p w:rsidR="001B6ED3" w:rsidRDefault="001B6ED3">
      <w:r>
        <w:rPr>
          <w:rFonts w:hint="eastAsia"/>
        </w:rPr>
        <w:t>・超伝導磁石</w:t>
      </w:r>
    </w:p>
    <w:p w:rsidR="001B6ED3" w:rsidRDefault="001B6ED3" w:rsidP="00A72239">
      <w:pPr>
        <w:ind w:left="210" w:hangingChars="100" w:hanging="210"/>
      </w:pPr>
      <w:r>
        <w:rPr>
          <w:rFonts w:hint="eastAsia"/>
        </w:rPr>
        <w:t xml:space="preserve">　超伝導磁石は常時強力な磁場を発生しています。超伝導磁石のそばにはできる限り近づかないでください。やむを得ず近づく際には、磁石に引かれるもの</w:t>
      </w:r>
      <w:r w:rsidR="00C8038E">
        <w:rPr>
          <w:rFonts w:hint="eastAsia"/>
        </w:rPr>
        <w:t>（磁性体や電子機器など）</w:t>
      </w:r>
      <w:r>
        <w:rPr>
          <w:rFonts w:hint="eastAsia"/>
        </w:rPr>
        <w:t>を携帯していないか確認してから近づいてください。</w:t>
      </w:r>
    </w:p>
    <w:p w:rsidR="001B6ED3" w:rsidRDefault="001B6ED3" w:rsidP="001B6ED3">
      <w:r>
        <w:rPr>
          <w:rFonts w:hint="eastAsia"/>
        </w:rPr>
        <w:t>・寒剤</w:t>
      </w:r>
      <w:r w:rsidR="006A6EE2">
        <w:rPr>
          <w:rFonts w:hint="eastAsia"/>
        </w:rPr>
        <w:t>および高圧ガス</w:t>
      </w:r>
    </w:p>
    <w:p w:rsidR="001B6ED3" w:rsidRDefault="001B6ED3" w:rsidP="00A72239">
      <w:pPr>
        <w:ind w:left="210" w:hangingChars="100" w:hanging="210"/>
      </w:pPr>
      <w:r>
        <w:rPr>
          <w:rFonts w:hint="eastAsia"/>
        </w:rPr>
        <w:t xml:space="preserve">　超伝導磁石は寒剤（液化窒素、液化ヘリウム）で冷却しています。近くに冷却用の寒剤を入れた容器が置かれていることがあります。寒剤に触れると低温やけどなど</w:t>
      </w:r>
      <w:r w:rsidR="00932029">
        <w:rPr>
          <w:rFonts w:hint="eastAsia"/>
        </w:rPr>
        <w:t>傷害を</w:t>
      </w:r>
      <w:r w:rsidR="006A6EE2">
        <w:rPr>
          <w:rFonts w:hint="eastAsia"/>
        </w:rPr>
        <w:t>起こすの</w:t>
      </w:r>
      <w:r w:rsidR="00932029">
        <w:rPr>
          <w:rFonts w:hint="eastAsia"/>
        </w:rPr>
        <w:t>で触れないでください。また、大量の寒剤が蒸発すると室内の酸素濃度が低下し、窒息する危険があります。もし寒剤を扱う場合には係員の指示に従ってください。</w:t>
      </w:r>
    </w:p>
    <w:p w:rsidR="00932029" w:rsidRDefault="00932029" w:rsidP="00932029">
      <w:r>
        <w:rPr>
          <w:rFonts w:hint="eastAsia"/>
        </w:rPr>
        <w:t>・NMR分光計など</w:t>
      </w:r>
    </w:p>
    <w:p w:rsidR="00932029" w:rsidRDefault="00932029" w:rsidP="00A72239">
      <w:pPr>
        <w:ind w:left="210" w:hangingChars="100" w:hanging="210"/>
      </w:pPr>
      <w:r>
        <w:rPr>
          <w:rFonts w:hint="eastAsia"/>
        </w:rPr>
        <w:t xml:space="preserve">　NMR装置は精密機器です。使用する際には必ず係員の指示に従ってください。</w:t>
      </w:r>
      <w:r w:rsidR="000C6000">
        <w:rPr>
          <w:rFonts w:hint="eastAsia"/>
        </w:rPr>
        <w:t>独自の判断で装置を改造、改変などをしないでください。</w:t>
      </w:r>
      <w:r w:rsidR="00446454">
        <w:rPr>
          <w:rFonts w:hint="eastAsia"/>
        </w:rPr>
        <w:t>配線のつなぎ替えなどを行う際には係員にその旨を報告し、係員と一緒に作業をしてください。</w:t>
      </w:r>
      <w:r>
        <w:rPr>
          <w:rFonts w:hint="eastAsia"/>
        </w:rPr>
        <w:t>室内は装置の配線が置かれています。移動する際には配線に注意してください。</w:t>
      </w:r>
    </w:p>
    <w:p w:rsidR="005532CA" w:rsidRDefault="005532CA" w:rsidP="00932029">
      <w:r>
        <w:rPr>
          <w:rFonts w:hint="eastAsia"/>
        </w:rPr>
        <w:t>・試料管など</w:t>
      </w:r>
    </w:p>
    <w:p w:rsidR="000C6000" w:rsidRDefault="005532CA" w:rsidP="00F202BE">
      <w:pPr>
        <w:ind w:left="210" w:hangingChars="100" w:hanging="210"/>
      </w:pPr>
      <w:r>
        <w:rPr>
          <w:rFonts w:hint="eastAsia"/>
        </w:rPr>
        <w:t xml:space="preserve">　NMR装置を利用する際に必要な試料管は</w:t>
      </w:r>
      <w:r w:rsidR="000C6000">
        <w:rPr>
          <w:rFonts w:hint="eastAsia"/>
        </w:rPr>
        <w:t>お貸しいたします。小さな部品がありますので、紛失した際には必ず係員にお知らせください。</w:t>
      </w:r>
      <w:r w:rsidR="00446454">
        <w:rPr>
          <w:rFonts w:hint="eastAsia"/>
        </w:rPr>
        <w:t>試料管の回転チェックを必ず行い、操作するときは係員の指示に従ってください。</w:t>
      </w:r>
      <w:r w:rsidR="000C6000">
        <w:rPr>
          <w:rFonts w:hint="eastAsia"/>
        </w:rPr>
        <w:t>また、破損した場合も係員にお知らせください。</w:t>
      </w:r>
    </w:p>
    <w:p w:rsidR="00CF23F0" w:rsidRDefault="00CF23F0" w:rsidP="00F202BE">
      <w:pPr>
        <w:ind w:left="210" w:hangingChars="100" w:hanging="210"/>
      </w:pPr>
    </w:p>
    <w:p w:rsidR="00932029" w:rsidRDefault="00932029" w:rsidP="00932029">
      <w:r>
        <w:rPr>
          <w:rFonts w:hint="eastAsia"/>
        </w:rPr>
        <w:lastRenderedPageBreak/>
        <w:t>・装置の異常</w:t>
      </w:r>
    </w:p>
    <w:p w:rsidR="00932029" w:rsidRDefault="00932029" w:rsidP="000C6000">
      <w:pPr>
        <w:ind w:left="210" w:hangingChars="100" w:hanging="210"/>
      </w:pPr>
      <w:r>
        <w:rPr>
          <w:rFonts w:hint="eastAsia"/>
        </w:rPr>
        <w:t xml:space="preserve">　装置に異常が発生したときは</w:t>
      </w:r>
      <w:r w:rsidR="005532CA">
        <w:rPr>
          <w:rFonts w:hint="eastAsia"/>
        </w:rPr>
        <w:t>自分で対処せず、</w:t>
      </w:r>
      <w:r>
        <w:rPr>
          <w:rFonts w:hint="eastAsia"/>
        </w:rPr>
        <w:t>必ず</w:t>
      </w:r>
      <w:r w:rsidR="006A6EE2">
        <w:rPr>
          <w:rFonts w:hint="eastAsia"/>
        </w:rPr>
        <w:t>係員に連絡してください。</w:t>
      </w:r>
      <w:r w:rsidR="000C6000">
        <w:rPr>
          <w:rFonts w:hint="eastAsia"/>
        </w:rPr>
        <w:t>係員の指示に従わず、独自に判断して装置に重大な損害を与えた場合、損害の全部、または一部を賠償していただくことがあります。</w:t>
      </w:r>
    </w:p>
    <w:p w:rsidR="00C2497E" w:rsidRDefault="00C2497E" w:rsidP="00932029">
      <w:r>
        <w:rPr>
          <w:rFonts w:hint="eastAsia"/>
        </w:rPr>
        <w:t>・測定データの取り扱い</w:t>
      </w:r>
    </w:p>
    <w:p w:rsidR="00C2497E" w:rsidRDefault="00C2497E" w:rsidP="00932029">
      <w:r>
        <w:rPr>
          <w:rFonts w:hint="eastAsia"/>
        </w:rPr>
        <w:t xml:space="preserve">　外部から持ち込んだ記録媒体(</w:t>
      </w:r>
      <w:r>
        <w:t>USB</w:t>
      </w:r>
      <w:r>
        <w:rPr>
          <w:rFonts w:hint="eastAsia"/>
        </w:rPr>
        <w:t>メモリースティックなど)は使用できません。測定したデータの取</w:t>
      </w:r>
    </w:p>
    <w:p w:rsidR="00C2497E" w:rsidRPr="00C2497E" w:rsidRDefault="00C2497E" w:rsidP="00C2497E">
      <w:pPr>
        <w:ind w:firstLineChars="100" w:firstLine="210"/>
      </w:pPr>
      <w:r>
        <w:rPr>
          <w:rFonts w:hint="eastAsia"/>
        </w:rPr>
        <w:t>り出しは、必ずデータの書き込みが一度きりのメディア(</w:t>
      </w:r>
      <w:r>
        <w:t>CD-R,DVD-R</w:t>
      </w:r>
      <w:r>
        <w:rPr>
          <w:rFonts w:hint="eastAsia"/>
        </w:rPr>
        <w:t>など)を使用してください。</w:t>
      </w:r>
    </w:p>
    <w:p w:rsidR="006A6EE2" w:rsidRDefault="00AB1816" w:rsidP="00932029">
      <w:r>
        <w:rPr>
          <w:rFonts w:hint="eastAsia"/>
        </w:rPr>
        <w:t>・装置の利用開始と終了について</w:t>
      </w:r>
    </w:p>
    <w:p w:rsidR="000061E1" w:rsidRPr="009333DF" w:rsidRDefault="00AB1816" w:rsidP="00CF23F0">
      <w:pPr>
        <w:ind w:left="210" w:hangingChars="100" w:hanging="210"/>
      </w:pPr>
      <w:r>
        <w:rPr>
          <w:rFonts w:hint="eastAsia"/>
        </w:rPr>
        <w:t xml:space="preserve">　装置の利用開始と終了時は、必ず係員に連絡をしてください。</w:t>
      </w:r>
      <w:r w:rsidR="00C51F43">
        <w:rPr>
          <w:rFonts w:hint="eastAsia"/>
        </w:rPr>
        <w:t>お貸しした物品は清掃してお返しください。</w:t>
      </w:r>
    </w:p>
    <w:p w:rsidR="00E77142" w:rsidRDefault="00E77142" w:rsidP="00932029">
      <w:r>
        <w:rPr>
          <w:rFonts w:hint="eastAsia"/>
        </w:rPr>
        <w:t>【試料について】</w:t>
      </w:r>
    </w:p>
    <w:p w:rsidR="005532CA" w:rsidRPr="00E77142" w:rsidRDefault="00E77142" w:rsidP="00932029">
      <w:r>
        <w:rPr>
          <w:rFonts w:hint="eastAsia"/>
        </w:rPr>
        <w:t>実験に使用する薬品や試料など</w:t>
      </w:r>
      <w:r w:rsidR="00C217E1">
        <w:rPr>
          <w:rFonts w:hint="eastAsia"/>
        </w:rPr>
        <w:t>は、事前に打ち合わせたもの以外持ち込めません。持ち込んだ薬品や試料などは</w:t>
      </w:r>
      <w:r>
        <w:rPr>
          <w:rFonts w:hint="eastAsia"/>
        </w:rPr>
        <w:t>所内の安全規定に従い、責任を持って管理してください。また、持ち込んだ薬品や試料などは責任を持って持ち帰ってください。取り扱いには十分注意し、事故が発生した場合には速やかに係員に連絡してください。特に</w:t>
      </w:r>
      <w:r w:rsidR="00C217E1">
        <w:rPr>
          <w:rFonts w:hint="eastAsia"/>
        </w:rPr>
        <w:t>、</w:t>
      </w:r>
      <w:r>
        <w:rPr>
          <w:rFonts w:hint="eastAsia"/>
        </w:rPr>
        <w:t>持ち込む薬品や試料</w:t>
      </w:r>
      <w:r w:rsidR="00C217E1">
        <w:rPr>
          <w:rFonts w:hint="eastAsia"/>
        </w:rPr>
        <w:t>など</w:t>
      </w:r>
      <w:r>
        <w:rPr>
          <w:rFonts w:hint="eastAsia"/>
        </w:rPr>
        <w:t>が</w:t>
      </w:r>
      <w:r w:rsidR="00C217E1">
        <w:rPr>
          <w:rFonts w:hint="eastAsia"/>
        </w:rPr>
        <w:t>法規制を受ける物質である場合は、</w:t>
      </w:r>
      <w:r w:rsidR="005532CA">
        <w:rPr>
          <w:rFonts w:hint="eastAsia"/>
        </w:rPr>
        <w:t>事前にお知らせいただき、</w:t>
      </w:r>
      <w:r w:rsidR="00217E88">
        <w:rPr>
          <w:rFonts w:hint="eastAsia"/>
        </w:rPr>
        <w:t>利用者の所属機関で法的</w:t>
      </w:r>
      <w:r w:rsidR="00C217E1">
        <w:rPr>
          <w:rFonts w:hint="eastAsia"/>
        </w:rPr>
        <w:t>手続きを受けてから持ち込んでください。</w:t>
      </w:r>
    </w:p>
    <w:p w:rsidR="006A6EE2" w:rsidRDefault="006A6EE2" w:rsidP="00932029">
      <w:r>
        <w:rPr>
          <w:rFonts w:hint="eastAsia"/>
        </w:rPr>
        <w:t>【緊急時について】</w:t>
      </w:r>
    </w:p>
    <w:p w:rsidR="00DE250E" w:rsidRDefault="006A6EE2" w:rsidP="00932029">
      <w:r>
        <w:rPr>
          <w:rFonts w:hint="eastAsia"/>
        </w:rPr>
        <w:t>地震や火事などの不測の事態が生じた場合は係員の指示に従い、速やかに</w:t>
      </w:r>
      <w:r w:rsidR="00AB1816">
        <w:rPr>
          <w:rFonts w:hint="eastAsia"/>
        </w:rPr>
        <w:t>避難してください。特に超伝導磁石は地震や装置の異常により、大量の窒素ガスやヘリウムガスが発生する場合があり（クエンチ）、酸素濃度が低下して窒息の恐れがあります。</w:t>
      </w:r>
      <w:r w:rsidR="00DE250E">
        <w:rPr>
          <w:rFonts w:hint="eastAsia"/>
        </w:rPr>
        <w:t>速やかに安全な場所に避難してください。また、事故</w:t>
      </w:r>
      <w:r w:rsidR="00D324CD">
        <w:rPr>
          <w:rFonts w:hint="eastAsia"/>
        </w:rPr>
        <w:t>など</w:t>
      </w:r>
      <w:r w:rsidR="00AB1816">
        <w:rPr>
          <w:rFonts w:hint="eastAsia"/>
        </w:rPr>
        <w:t>が発生した場合は</w:t>
      </w:r>
      <w:r w:rsidR="00A72239">
        <w:rPr>
          <w:rFonts w:hint="eastAsia"/>
        </w:rPr>
        <w:t>速やかに係員に報告し、指示に従ってください。</w:t>
      </w:r>
      <w:r w:rsidR="000061E1">
        <w:rPr>
          <w:rFonts w:hint="eastAsia"/>
        </w:rPr>
        <w:t>避難経路については</w:t>
      </w:r>
      <w:r w:rsidR="00C51F43">
        <w:rPr>
          <w:rFonts w:hint="eastAsia"/>
        </w:rPr>
        <w:t>室内に掲示してあります。必ず確認してください。</w:t>
      </w:r>
      <w:r w:rsidR="00A72239">
        <w:rPr>
          <w:rFonts w:hint="eastAsia"/>
        </w:rPr>
        <w:t>わからないことがありましたら、係員に聞いてください。</w:t>
      </w:r>
    </w:p>
    <w:p w:rsidR="000061E1" w:rsidRDefault="000061E1" w:rsidP="00932029">
      <w:r>
        <w:rPr>
          <w:rFonts w:hint="eastAsia"/>
        </w:rPr>
        <w:t>【使用の停止】</w:t>
      </w:r>
    </w:p>
    <w:p w:rsidR="000061E1" w:rsidRDefault="000061E1" w:rsidP="00932029">
      <w:r>
        <w:rPr>
          <w:rFonts w:hint="eastAsia"/>
        </w:rPr>
        <w:t>装置の利用にあたり、この同意事項を守らなかった場合、NMR施設</w:t>
      </w:r>
      <w:r w:rsidR="00F04AFA">
        <w:rPr>
          <w:rFonts w:hint="eastAsia"/>
        </w:rPr>
        <w:t>の運営に支障をきたすと判断した場合は装置の使用を停止させていただくことがございます。</w:t>
      </w:r>
    </w:p>
    <w:p w:rsidR="00CF23F0" w:rsidRDefault="00CF23F0" w:rsidP="00932029"/>
    <w:p w:rsidR="00A72239" w:rsidRDefault="001872FB" w:rsidP="00932029">
      <w:r>
        <w:rPr>
          <w:rFonts w:hint="eastAsia"/>
          <w:noProof/>
        </w:rPr>
        <mc:AlternateContent>
          <mc:Choice Requires="wps">
            <w:drawing>
              <wp:anchor distT="0" distB="0" distL="114300" distR="114300" simplePos="0" relativeHeight="251659264" behindDoc="0" locked="0" layoutInCell="1" allowOverlap="1" wp14:anchorId="7A40842F" wp14:editId="181C02CD">
                <wp:simplePos x="0" y="0"/>
                <wp:positionH relativeFrom="margin">
                  <wp:posOffset>-132198</wp:posOffset>
                </wp:positionH>
                <wp:positionV relativeFrom="page">
                  <wp:posOffset>6986335</wp:posOffset>
                </wp:positionV>
                <wp:extent cx="6479640" cy="0"/>
                <wp:effectExtent l="0" t="0" r="35560" b="19050"/>
                <wp:wrapNone/>
                <wp:docPr id="1" name="直線コネクタ 1"/>
                <wp:cNvGraphicFramePr/>
                <a:graphic xmlns:a="http://schemas.openxmlformats.org/drawingml/2006/main">
                  <a:graphicData uri="http://schemas.microsoft.com/office/word/2010/wordprocessingShape">
                    <wps:wsp>
                      <wps:cNvCnPr/>
                      <wps:spPr>
                        <a:xfrm>
                          <a:off x="0" y="0"/>
                          <a:ext cx="6479640" cy="0"/>
                        </a:xfrm>
                        <a:prstGeom prst="line">
                          <a:avLst/>
                        </a:prstGeom>
                        <a:ln w="12700">
                          <a:miter lim="800000"/>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3FFE81A9"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0.4pt,550.1pt" to="499.8pt,5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" strokecolor="black [3200]" strokeweight="1pt">
                <v:stroke joinstyle="miter"/>
                <w10:wrap anchorx="margin" anchory="page"/>
              </v:line>
            </w:pict>
          </mc:Fallback>
        </mc:AlternateContent>
      </w:r>
    </w:p>
    <w:p w:rsidR="00A72239" w:rsidRDefault="00A72239" w:rsidP="00932029">
      <w:r>
        <w:rPr>
          <w:rFonts w:hint="eastAsia"/>
        </w:rPr>
        <w:t>当該利用期間にNMR装置を利用するにあたり、上記事項を確認し、同意いたします。</w:t>
      </w:r>
    </w:p>
    <w:p w:rsidR="00A72239" w:rsidRDefault="00A72239" w:rsidP="009333DF">
      <w:pPr>
        <w:wordWrap w:val="0"/>
        <w:ind w:right="105"/>
        <w:jc w:val="right"/>
      </w:pPr>
      <w:r>
        <w:rPr>
          <w:rFonts w:hint="eastAsia"/>
        </w:rPr>
        <w:t>年　　月　　日</w:t>
      </w:r>
    </w:p>
    <w:p w:rsidR="00A72239" w:rsidRDefault="00A72239" w:rsidP="00A72239">
      <w:pPr>
        <w:ind w:left="4200" w:right="840" w:firstLine="840"/>
      </w:pPr>
      <w:r>
        <w:rPr>
          <w:rFonts w:hint="eastAsia"/>
        </w:rPr>
        <w:t>利用者氏名</w:t>
      </w:r>
    </w:p>
    <w:p w:rsidR="009333DF" w:rsidRDefault="00A72239" w:rsidP="009333DF">
      <w:pPr>
        <w:ind w:left="4200" w:right="840" w:firstLine="840"/>
      </w:pPr>
      <w:r>
        <w:rPr>
          <w:rFonts w:hint="eastAsia"/>
        </w:rPr>
        <w:t>所属・役職</w:t>
      </w:r>
    </w:p>
    <w:p w:rsidR="00446454" w:rsidRDefault="001872FB" w:rsidP="009333DF">
      <w:pPr>
        <w:ind w:left="4200" w:right="840" w:firstLine="840"/>
      </w:pPr>
      <w:r>
        <w:rPr>
          <w:rFonts w:hint="eastAsia"/>
          <w:noProof/>
        </w:rPr>
        <mc:AlternateContent>
          <mc:Choice Requires="wps">
            <w:drawing>
              <wp:anchor distT="0" distB="0" distL="114300" distR="114300" simplePos="0" relativeHeight="251661312" behindDoc="0" locked="0" layoutInCell="1" allowOverlap="1" wp14:anchorId="65E9CCCF" wp14:editId="55631D5B">
                <wp:simplePos x="0" y="0"/>
                <wp:positionH relativeFrom="margin">
                  <wp:align>center</wp:align>
                </wp:positionH>
                <wp:positionV relativeFrom="page">
                  <wp:posOffset>8143810</wp:posOffset>
                </wp:positionV>
                <wp:extent cx="6479640" cy="0"/>
                <wp:effectExtent l="0" t="0" r="35560" b="19050"/>
                <wp:wrapNone/>
                <wp:docPr id="2" name="直線コネクタ 2"/>
                <wp:cNvGraphicFramePr/>
                <a:graphic xmlns:a="http://schemas.openxmlformats.org/drawingml/2006/main">
                  <a:graphicData uri="http://schemas.microsoft.com/office/word/2010/wordprocessingShape">
                    <wps:wsp>
                      <wps:cNvCnPr/>
                      <wps:spPr>
                        <a:xfrm>
                          <a:off x="0" y="0"/>
                          <a:ext cx="6479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44879CE4" id="直線コネクタ 2" o:spid="_x0000_s1026" style="position:absolute;left:0;text-align:left;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641.25pt" to="510.2pt,6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" strokecolor="black [3200]" strokeweight="1pt">
                <v:stroke joinstyle="miter"/>
                <w10:wrap anchorx="margin" anchory="page"/>
              </v:line>
            </w:pict>
          </mc:Fallback>
        </mc:AlternateContent>
      </w:r>
    </w:p>
    <w:p w:rsidR="00446454" w:rsidRDefault="00446454" w:rsidP="0042563F">
      <w:pPr>
        <w:ind w:right="840"/>
        <w:jc w:val="center"/>
        <w:rPr>
          <w:sz w:val="24"/>
          <w:szCs w:val="24"/>
        </w:rPr>
      </w:pPr>
      <w:r w:rsidRPr="00446454">
        <w:rPr>
          <w:rFonts w:hint="eastAsia"/>
          <w:sz w:val="24"/>
          <w:szCs w:val="24"/>
        </w:rPr>
        <w:t>安全講習修了書</w:t>
      </w:r>
    </w:p>
    <w:p w:rsidR="00446454" w:rsidRDefault="00F04AFA" w:rsidP="00446454">
      <w:pPr>
        <w:ind w:right="840"/>
        <w:jc w:val="left"/>
        <w:rPr>
          <w:szCs w:val="21"/>
        </w:rPr>
      </w:pPr>
      <w:r>
        <w:rPr>
          <w:rFonts w:hint="eastAsia"/>
          <w:szCs w:val="21"/>
        </w:rPr>
        <w:t>本同意書に同意をもって、安全講習を修了したと認める</w:t>
      </w:r>
      <w:r w:rsidR="00446454">
        <w:rPr>
          <w:rFonts w:hint="eastAsia"/>
          <w:szCs w:val="21"/>
        </w:rPr>
        <w:t>。</w:t>
      </w:r>
    </w:p>
    <w:p w:rsidR="00446454" w:rsidRDefault="00446454" w:rsidP="00446454">
      <w:pPr>
        <w:ind w:right="840"/>
        <w:jc w:val="left"/>
        <w:rPr>
          <w:szCs w:val="21"/>
        </w:rPr>
      </w:pPr>
    </w:p>
    <w:p w:rsidR="00446454" w:rsidRDefault="00446454" w:rsidP="009333DF">
      <w:pPr>
        <w:ind w:right="105" w:firstLineChars="300" w:firstLine="630"/>
        <w:jc w:val="right"/>
        <w:rPr>
          <w:szCs w:val="21"/>
        </w:rPr>
      </w:pPr>
      <w:r>
        <w:rPr>
          <w:rFonts w:hint="eastAsia"/>
          <w:szCs w:val="21"/>
        </w:rPr>
        <w:t>年　　月　　日</w:t>
      </w:r>
    </w:p>
    <w:p w:rsidR="00217E88" w:rsidRPr="00446454" w:rsidRDefault="00446454" w:rsidP="009333DF">
      <w:pPr>
        <w:ind w:right="840" w:firstLineChars="300" w:firstLine="630"/>
        <w:jc w:val="right"/>
        <w:rPr>
          <w:szCs w:val="21"/>
        </w:rPr>
      </w:pPr>
      <w:r>
        <w:rPr>
          <w:rFonts w:hint="eastAsia"/>
          <w:szCs w:val="21"/>
        </w:rPr>
        <w:t>NMRステーション　ステーション長　　清水　禎</w:t>
      </w:r>
    </w:p>
    <w:sectPr w:rsidR="00217E88" w:rsidRPr="00446454" w:rsidSect="000061E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60B" w:rsidRDefault="00A0060B" w:rsidP="009333DF">
      <w:r>
        <w:separator/>
      </w:r>
    </w:p>
  </w:endnote>
  <w:endnote w:type="continuationSeparator" w:id="0">
    <w:p w:rsidR="00A0060B" w:rsidRDefault="00A0060B" w:rsidP="0093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60B" w:rsidRDefault="00A0060B" w:rsidP="009333DF">
      <w:r>
        <w:separator/>
      </w:r>
    </w:p>
  </w:footnote>
  <w:footnote w:type="continuationSeparator" w:id="0">
    <w:p w:rsidR="00A0060B" w:rsidRDefault="00A0060B" w:rsidP="0093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DF" w:rsidRDefault="001872FB" w:rsidP="009333DF">
    <w:pPr>
      <w:pStyle w:val="a3"/>
      <w:jc w:val="right"/>
    </w:pPr>
    <w:r>
      <w:rPr>
        <w:rFonts w:hint="eastAsia"/>
      </w:rPr>
      <w:t>Ver.1.</w:t>
    </w:r>
    <w:r w:rsidR="00513898">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78"/>
    <w:rsid w:val="000061E1"/>
    <w:rsid w:val="000C6000"/>
    <w:rsid w:val="00116F90"/>
    <w:rsid w:val="001872FB"/>
    <w:rsid w:val="001B6ED3"/>
    <w:rsid w:val="00217E88"/>
    <w:rsid w:val="002E6CAE"/>
    <w:rsid w:val="003B5796"/>
    <w:rsid w:val="003D7005"/>
    <w:rsid w:val="003F0DC4"/>
    <w:rsid w:val="0042563F"/>
    <w:rsid w:val="00446454"/>
    <w:rsid w:val="00513898"/>
    <w:rsid w:val="005532CA"/>
    <w:rsid w:val="005F1478"/>
    <w:rsid w:val="006A6EE2"/>
    <w:rsid w:val="00894B59"/>
    <w:rsid w:val="00932029"/>
    <w:rsid w:val="009333DF"/>
    <w:rsid w:val="0097784E"/>
    <w:rsid w:val="00993BEE"/>
    <w:rsid w:val="009E47F8"/>
    <w:rsid w:val="00A0060B"/>
    <w:rsid w:val="00A72239"/>
    <w:rsid w:val="00AB1816"/>
    <w:rsid w:val="00C217E1"/>
    <w:rsid w:val="00C2497E"/>
    <w:rsid w:val="00C51F43"/>
    <w:rsid w:val="00C8038E"/>
    <w:rsid w:val="00CF23F0"/>
    <w:rsid w:val="00D324CD"/>
    <w:rsid w:val="00D47349"/>
    <w:rsid w:val="00DE250E"/>
    <w:rsid w:val="00DE343A"/>
    <w:rsid w:val="00E77142"/>
    <w:rsid w:val="00F04AFA"/>
    <w:rsid w:val="00F202BE"/>
    <w:rsid w:val="00F4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98A565-223C-40D6-B56E-E1C6B99F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3DF"/>
    <w:pPr>
      <w:tabs>
        <w:tab w:val="center" w:pos="4252"/>
        <w:tab w:val="right" w:pos="8504"/>
      </w:tabs>
      <w:snapToGrid w:val="0"/>
    </w:pPr>
  </w:style>
  <w:style w:type="character" w:customStyle="1" w:styleId="a4">
    <w:name w:val="ヘッダー (文字)"/>
    <w:basedOn w:val="a0"/>
    <w:link w:val="a3"/>
    <w:uiPriority w:val="99"/>
    <w:rsid w:val="009333DF"/>
  </w:style>
  <w:style w:type="paragraph" w:styleId="a5">
    <w:name w:val="footer"/>
    <w:basedOn w:val="a"/>
    <w:link w:val="a6"/>
    <w:uiPriority w:val="99"/>
    <w:unhideWhenUsed/>
    <w:rsid w:val="009333DF"/>
    <w:pPr>
      <w:tabs>
        <w:tab w:val="center" w:pos="4252"/>
        <w:tab w:val="right" w:pos="8504"/>
      </w:tabs>
      <w:snapToGrid w:val="0"/>
    </w:pPr>
  </w:style>
  <w:style w:type="character" w:customStyle="1" w:styleId="a6">
    <w:name w:val="フッター (文字)"/>
    <w:basedOn w:val="a0"/>
    <w:link w:val="a5"/>
    <w:uiPriority w:val="99"/>
    <w:rsid w:val="0093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26E9-0BD6-4BEE-813F-7A5F368A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HP_Z440_WS</dc:creator>
  <cp:keywords/>
  <dc:description/>
  <cp:lastModifiedBy>someyaakiko</cp:lastModifiedBy>
  <cp:revision>2</cp:revision>
  <dcterms:created xsi:type="dcterms:W3CDTF">2020-09-18T02:41:00Z</dcterms:created>
  <dcterms:modified xsi:type="dcterms:W3CDTF">2020-09-18T02:41:00Z</dcterms:modified>
</cp:coreProperties>
</file>