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2" w:rsidRDefault="00ED1542">
      <w:pPr>
        <w:spacing w:line="280" w:lineRule="exac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Instructions for Preparing Camera-Ready </w:t>
      </w:r>
      <w:r>
        <w:rPr>
          <w:rFonts w:ascii="Times New Roman" w:hAnsi="Times New Roman" w:hint="eastAsia"/>
          <w:b/>
          <w:color w:val="000000"/>
          <w:sz w:val="24"/>
        </w:rPr>
        <w:t>Abstracts</w:t>
      </w:r>
      <w:r>
        <w:rPr>
          <w:rFonts w:ascii="Times New Roman" w:hAnsi="Times New Roman"/>
          <w:b/>
          <w:color w:val="000000"/>
          <w:sz w:val="24"/>
        </w:rPr>
        <w:t xml:space="preserve"> for </w:t>
      </w:r>
      <w:r>
        <w:rPr>
          <w:rFonts w:ascii="Times New Roman" w:hAnsi="Times New Roman" w:hint="eastAsia"/>
          <w:b/>
          <w:color w:val="000000"/>
          <w:sz w:val="24"/>
        </w:rPr>
        <w:t>STAC</w:t>
      </w:r>
      <w:r w:rsidR="000806B9">
        <w:rPr>
          <w:rFonts w:ascii="Times New Roman" w:hAnsi="Times New Roman" w:hint="eastAsia"/>
          <w:b/>
          <w:color w:val="000000"/>
          <w:sz w:val="24"/>
        </w:rPr>
        <w:t>-</w:t>
      </w:r>
      <w:r w:rsidR="00C52408">
        <w:rPr>
          <w:rFonts w:ascii="Times New Roman" w:hAnsi="Times New Roman"/>
          <w:b/>
          <w:color w:val="000000"/>
          <w:sz w:val="24"/>
        </w:rPr>
        <w:t>11</w:t>
      </w:r>
      <w:r>
        <w:rPr>
          <w:rFonts w:ascii="Times New Roman" w:hAnsi="Times New Roman" w:hint="eastAsia"/>
          <w:b/>
          <w:color w:val="000000"/>
          <w:sz w:val="24"/>
        </w:rPr>
        <w:t xml:space="preserve"> </w:t>
      </w:r>
      <w:r>
        <w:rPr>
          <w:rFonts w:ascii="Times New Roman" w:hAnsi="Times New Roman" w:hint="eastAsia"/>
          <w:b/>
          <w:color w:val="FF0000"/>
          <w:sz w:val="24"/>
        </w:rPr>
        <w:t>(Times, 12 points, Bold, Centered)</w:t>
      </w:r>
    </w:p>
    <w:p w:rsidR="00ED1542" w:rsidRPr="00C52408" w:rsidRDefault="00ED1542">
      <w:pPr>
        <w:spacing w:line="280" w:lineRule="exact"/>
        <w:rPr>
          <w:rFonts w:ascii="Times New Roman" w:hAnsi="Times New Roman"/>
          <w:color w:val="FF0000"/>
          <w:sz w:val="24"/>
          <w:szCs w:val="20"/>
        </w:rPr>
      </w:pPr>
    </w:p>
    <w:p w:rsidR="00ED1542" w:rsidRDefault="00ED1542">
      <w:pPr>
        <w:spacing w:line="280" w:lineRule="exact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 xml:space="preserve">First Author 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(1,*)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, Second Author 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(2)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 w:hint="eastAsia"/>
          <w:sz w:val="20"/>
          <w:szCs w:val="20"/>
        </w:rPr>
        <w:t xml:space="preserve"> and T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hird Author </w:t>
      </w:r>
      <w:r>
        <w:rPr>
          <w:rFonts w:ascii="Times New Roman" w:hAnsi="Times New Roman" w:hint="eastAsia"/>
          <w:color w:val="000000"/>
          <w:sz w:val="20"/>
          <w:szCs w:val="20"/>
          <w:vertAlign w:val="superscript"/>
        </w:rPr>
        <w:t>(1,2)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 (10 points, Times, Centered. The presenting author is specified with an </w:t>
      </w:r>
      <w:r>
        <w:rPr>
          <w:rFonts w:ascii="Times New Roman" w:hAnsi="Times New Roman"/>
          <w:color w:val="FF0000"/>
          <w:sz w:val="20"/>
          <w:szCs w:val="20"/>
        </w:rPr>
        <w:t>asterisk</w:t>
      </w:r>
      <w:r>
        <w:rPr>
          <w:rFonts w:ascii="Times New Roman" w:hAnsi="Times New Roman" w:hint="eastAsia"/>
          <w:color w:val="FF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FF0000"/>
          <w:sz w:val="20"/>
          <w:szCs w:val="20"/>
          <w:vertAlign w:val="superscript"/>
        </w:rPr>
        <w:t>(*)</w:t>
      </w:r>
      <w:r>
        <w:rPr>
          <w:rFonts w:ascii="Times New Roman" w:hAnsi="Times New Roman" w:hint="eastAsia"/>
          <w:color w:val="FF0000"/>
          <w:sz w:val="20"/>
          <w:szCs w:val="20"/>
        </w:rPr>
        <w:t>.)</w:t>
      </w:r>
    </w:p>
    <w:p w:rsidR="00ED1542" w:rsidRDefault="00ED1542">
      <w:pPr>
        <w:spacing w:line="280" w:lineRule="exact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</w:p>
    <w:p w:rsidR="00ED1542" w:rsidRDefault="00ED1542">
      <w:p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 w:hint="eastAsia"/>
          <w:iCs/>
          <w:color w:val="000000"/>
          <w:sz w:val="20"/>
          <w:szCs w:val="20"/>
        </w:rPr>
        <w:t>(1)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Department of Materials Science, </w:t>
      </w:r>
      <w:smartTag w:uri="urn:schemas-microsoft-com:office:smarttags" w:element="PlaceName"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>Aoyama</w:t>
        </w:r>
      </w:smartTag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>Gakuin</w:t>
        </w:r>
      </w:smartTag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>University</w:t>
        </w:r>
      </w:smartTag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hint="eastAsia"/>
              <w:iCs/>
              <w:color w:val="000000"/>
              <w:sz w:val="20"/>
              <w:szCs w:val="20"/>
            </w:rPr>
            <w:t>Address</w:t>
          </w:r>
        </w:smartTag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hint="eastAsia"/>
              <w:iCs/>
              <w:color w:val="000000"/>
              <w:sz w:val="20"/>
              <w:szCs w:val="20"/>
            </w:rPr>
            <w:t>JAPAN</w:t>
          </w:r>
        </w:smartTag>
      </w:smartTag>
    </w:p>
    <w:p w:rsidR="00ED1542" w:rsidRDefault="00ED1542">
      <w:p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 w:hint="eastAsia"/>
          <w:iCs/>
          <w:color w:val="000000"/>
          <w:sz w:val="20"/>
          <w:szCs w:val="20"/>
        </w:rPr>
        <w:t>(2)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Department of Electronics, </w:t>
      </w:r>
      <w:smartTag w:uri="urn:schemas-microsoft-com:office:smarttags" w:element="City"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>Tokyo</w:t>
        </w:r>
      </w:smartTag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>Institute</w:t>
        </w:r>
      </w:smartTag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>Technology</w:t>
        </w:r>
      </w:smartTag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hint="eastAsia"/>
              <w:iCs/>
              <w:color w:val="000000"/>
              <w:sz w:val="20"/>
              <w:szCs w:val="20"/>
            </w:rPr>
            <w:t>Address</w:t>
          </w:r>
        </w:smartTag>
        <w:r>
          <w:rPr>
            <w:rFonts w:ascii="Times New Roman" w:hAnsi="Times New Roman" w:hint="eastAsia"/>
            <w:iCs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hint="eastAsia"/>
              <w:iCs/>
              <w:color w:val="000000"/>
              <w:sz w:val="20"/>
              <w:szCs w:val="20"/>
            </w:rPr>
            <w:t>JAPAN</w:t>
          </w:r>
        </w:smartTag>
      </w:smartTag>
    </w:p>
    <w:p w:rsidR="00ED1542" w:rsidRDefault="00ED1542">
      <w:pPr>
        <w:spacing w:line="280" w:lineRule="exact"/>
        <w:jc w:val="center"/>
        <w:outlineLvl w:val="0"/>
        <w:rPr>
          <w:rFonts w:ascii="Times New Roman" w:hAnsi="Times New Roman"/>
          <w:iCs/>
          <w:color w:val="FF0000"/>
          <w:sz w:val="20"/>
          <w:szCs w:val="20"/>
        </w:rPr>
      </w:pPr>
    </w:p>
    <w:p w:rsidR="00ED1542" w:rsidRDefault="00ED1542">
      <w:pPr>
        <w:spacing w:line="28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e-mail: presenting_author@</w:t>
      </w:r>
      <w:r w:rsidR="00C52408">
        <w:rPr>
          <w:rFonts w:ascii="Times New Roman" w:hAnsi="Times New Roman"/>
          <w:color w:val="000000"/>
          <w:sz w:val="20"/>
          <w:szCs w:val="20"/>
        </w:rPr>
        <w:t>stac11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.jp 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>(Times, 10 points, Centered)</w:t>
      </w:r>
    </w:p>
    <w:p w:rsidR="00ED1542" w:rsidRPr="00B82617" w:rsidRDefault="00ED1542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:rsidR="00ED1542" w:rsidRDefault="00ED1542">
      <w:pPr>
        <w:spacing w:line="280" w:lineRule="exact"/>
        <w:ind w:firstLineChars="180" w:firstLine="396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FF0000"/>
          <w:sz w:val="22"/>
          <w:szCs w:val="20"/>
        </w:rPr>
        <w:t>(Abstract body: Times, 11 points)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Authors should prepare one-page camera-ready abstracts using this template file, which will be printed in an Abstract Book in the same size. The abstract page should have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ma</w:t>
      </w:r>
      <w:bookmarkStart w:id="0" w:name="_GoBack"/>
      <w:bookmarkEnd w:id="0"/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rgins of 35, 35, 30 and 30 mm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for top, bottom, left, and right in the A4 size or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hint="eastAsia"/>
              <w:color w:val="000000"/>
              <w:sz w:val="22"/>
              <w:szCs w:val="20"/>
            </w:rPr>
            <w:t>US</w:t>
          </w:r>
        </w:smartTag>
      </w:smartTag>
      <w:r>
        <w:rPr>
          <w:rFonts w:ascii="Times New Roman" w:hAnsi="Times New Roman" w:hint="eastAsia"/>
          <w:color w:val="000000"/>
          <w:sz w:val="22"/>
          <w:szCs w:val="20"/>
        </w:rPr>
        <w:t xml:space="preserve"> letter size.</w:t>
      </w:r>
    </w:p>
    <w:p w:rsidR="00ED1542" w:rsidRDefault="00ED1542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>Abstract</w:t>
      </w:r>
      <w:r>
        <w:rPr>
          <w:rFonts w:ascii="Times New Roman" w:hAnsi="Times New Roman"/>
          <w:color w:val="000000"/>
          <w:sz w:val="22"/>
          <w:szCs w:val="20"/>
        </w:rPr>
        <w:t xml:space="preserve"> should 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clearly describe background [1], objective, method, and significant results and conclusions. The page length must be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one page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including tables and figures and the length of the abstract body is limited to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 xml:space="preserve">300 words </w:t>
      </w:r>
      <w:r>
        <w:rPr>
          <w:rFonts w:ascii="Times New Roman" w:hAnsi="Times New Roman" w:hint="eastAsia"/>
          <w:color w:val="000000"/>
          <w:sz w:val="22"/>
          <w:szCs w:val="20"/>
        </w:rPr>
        <w:t>[2].</w:t>
      </w:r>
    </w:p>
    <w:p w:rsidR="00F62F55" w:rsidRDefault="00F62F55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 xml:space="preserve">Please produce PDF-file from your word file. Quality must be </w:t>
      </w:r>
      <w:r>
        <w:rPr>
          <w:rFonts w:ascii="Times New Roman" w:hAnsi="Times New Roman"/>
          <w:color w:val="000000"/>
          <w:sz w:val="22"/>
          <w:szCs w:val="20"/>
        </w:rPr>
        <w:t>“</w:t>
      </w:r>
      <w:r>
        <w:rPr>
          <w:rFonts w:ascii="Times New Roman" w:hAnsi="Times New Roman" w:hint="eastAsia"/>
          <w:color w:val="000000"/>
          <w:sz w:val="22"/>
          <w:szCs w:val="20"/>
        </w:rPr>
        <w:t>High quality</w:t>
      </w:r>
      <w:r>
        <w:rPr>
          <w:rFonts w:ascii="Times New Roman" w:hAnsi="Times New Roman"/>
          <w:color w:val="000000"/>
          <w:sz w:val="22"/>
          <w:szCs w:val="20"/>
        </w:rPr>
        <w:t>”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or </w:t>
      </w:r>
      <w:r>
        <w:rPr>
          <w:rFonts w:ascii="Times New Roman" w:hAnsi="Times New Roman"/>
          <w:color w:val="000000"/>
          <w:sz w:val="22"/>
          <w:szCs w:val="20"/>
        </w:rPr>
        <w:t>“</w:t>
      </w:r>
      <w:r>
        <w:rPr>
          <w:rFonts w:ascii="Times New Roman" w:hAnsi="Times New Roman" w:hint="eastAsia"/>
          <w:color w:val="000000"/>
          <w:sz w:val="22"/>
          <w:szCs w:val="20"/>
        </w:rPr>
        <w:t>Press quality</w:t>
      </w:r>
      <w:r>
        <w:rPr>
          <w:rFonts w:ascii="Times New Roman" w:hAnsi="Times New Roman"/>
          <w:color w:val="000000"/>
          <w:sz w:val="22"/>
          <w:szCs w:val="20"/>
        </w:rPr>
        <w:t>”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. Do not set any </w:t>
      </w:r>
      <w:r w:rsidR="006F1C63">
        <w:rPr>
          <w:rFonts w:ascii="Times New Roman" w:hAnsi="Times New Roman"/>
          <w:color w:val="000000"/>
          <w:sz w:val="22"/>
          <w:szCs w:val="20"/>
        </w:rPr>
        <w:t>protect;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</w:t>
      </w:r>
      <w:r>
        <w:rPr>
          <w:rFonts w:ascii="Times New Roman" w:hAnsi="Times New Roman"/>
          <w:color w:val="000000"/>
          <w:sz w:val="22"/>
          <w:szCs w:val="20"/>
        </w:rPr>
        <w:t>secretariat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will add</w:t>
      </w:r>
      <w:r w:rsidR="00B35A66">
        <w:rPr>
          <w:rFonts w:ascii="Times New Roman" w:hAnsi="Times New Roman" w:hint="eastAsia"/>
          <w:color w:val="000000"/>
          <w:sz w:val="22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0"/>
        </w:rPr>
        <w:t>page number or link with program.</w:t>
      </w:r>
    </w:p>
    <w:p w:rsidR="00ED1542" w:rsidRDefault="00ED1542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 xml:space="preserve">The abstracts should be submitted via </w:t>
      </w:r>
      <w:r w:rsidR="00C52408">
        <w:rPr>
          <w:rFonts w:ascii="Times New Roman" w:hAnsi="Times New Roman"/>
          <w:color w:val="000000"/>
          <w:sz w:val="22"/>
          <w:szCs w:val="20"/>
        </w:rPr>
        <w:t>E-mail (</w:t>
      </w:r>
      <w:r w:rsidR="00C52408" w:rsidRPr="00C52408">
        <w:rPr>
          <w:rFonts w:ascii="Times New Roman" w:hAnsi="Times New Roman"/>
          <w:color w:val="000000"/>
          <w:sz w:val="22"/>
          <w:szCs w:val="20"/>
        </w:rPr>
        <w:t>STAC11-submission@ml.nims.go.jp</w:t>
      </w:r>
      <w:r w:rsidR="00C52408">
        <w:rPr>
          <w:rFonts w:ascii="Times New Roman" w:hAnsi="Times New Roman"/>
          <w:color w:val="000000"/>
          <w:sz w:val="22"/>
          <w:szCs w:val="20"/>
        </w:rPr>
        <w:t>)</w:t>
      </w:r>
      <w:r w:rsidR="00F62F55">
        <w:rPr>
          <w:rFonts w:ascii="Times New Roman" w:hAnsi="Times New Roman" w:hint="eastAsia"/>
          <w:color w:val="000000"/>
          <w:sz w:val="22"/>
          <w:szCs w:val="20"/>
        </w:rPr>
        <w:t xml:space="preserve"> with 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the PDF format electronic file. Remind that the PDF file must not be encrypted or not be protected with </w:t>
      </w:r>
      <w:r>
        <w:rPr>
          <w:rFonts w:ascii="Times New Roman" w:hAnsi="Times New Roman"/>
          <w:color w:val="000000"/>
          <w:sz w:val="22"/>
          <w:szCs w:val="20"/>
        </w:rPr>
        <w:t>password</w:t>
      </w:r>
      <w:r w:rsidR="00C52408">
        <w:rPr>
          <w:rFonts w:ascii="Times New Roman" w:hAnsi="Times New Roman"/>
          <w:color w:val="000000"/>
          <w:sz w:val="22"/>
          <w:szCs w:val="20"/>
        </w:rPr>
        <w:t>.</w:t>
      </w:r>
    </w:p>
    <w:p w:rsidR="00ED1542" w:rsidRDefault="00ED1542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:rsidR="00ED1542" w:rsidRDefault="00ED1542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</w:t>
      </w:r>
      <w:r>
        <w:rPr>
          <w:rFonts w:ascii="Times New Roman" w:hAnsi="Times New Roman" w:hint="eastAsia"/>
          <w:sz w:val="20"/>
        </w:rPr>
        <w:t xml:space="preserve">T. Yamada, K. Suzuki and M. Satoh, </w:t>
      </w:r>
      <w:r>
        <w:rPr>
          <w:rFonts w:ascii="Times New Roman" w:hAnsi="Times New Roman"/>
          <w:sz w:val="20"/>
        </w:rPr>
        <w:t xml:space="preserve">Appl. Phys. Lett. </w:t>
      </w:r>
      <w:r>
        <w:rPr>
          <w:rFonts w:ascii="Times New Roman" w:hAnsi="Times New Roman"/>
          <w:b/>
          <w:bCs/>
          <w:sz w:val="20"/>
        </w:rPr>
        <w:t>71</w:t>
      </w:r>
      <w:r>
        <w:rPr>
          <w:rFonts w:ascii="Times New Roman" w:hAnsi="Times New Roman" w:hint="eastAsia"/>
          <w:sz w:val="20"/>
        </w:rPr>
        <w:t>, 3302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 w:hint="eastAsia"/>
          <w:sz w:val="20"/>
        </w:rPr>
        <w:t>2008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 w:hint="eastAsia"/>
          <w:sz w:val="20"/>
        </w:rPr>
        <w:t xml:space="preserve">. 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>(Times, 10 points)</w:t>
      </w:r>
    </w:p>
    <w:p w:rsidR="00ED1542" w:rsidRDefault="00ED1542">
      <w:pPr>
        <w:tabs>
          <w:tab w:val="left" w:pos="360"/>
        </w:tabs>
        <w:spacing w:line="280" w:lineRule="exact"/>
        <w:rPr>
          <w:rFonts w:ascii="Times New Roman" w:eastAsia="AR P丸ゴシック体M" w:hAnsi="Times New Roman"/>
          <w:color w:val="000000"/>
          <w:sz w:val="20"/>
          <w:szCs w:val="20"/>
        </w:rPr>
      </w:pPr>
      <w:r>
        <w:rPr>
          <w:rFonts w:ascii="Times New Roman" w:eastAsia="AR P丸ゴシック体M" w:hAnsi="Times New Roman"/>
          <w:color w:val="000000"/>
          <w:sz w:val="20"/>
          <w:szCs w:val="20"/>
        </w:rPr>
        <w:t>[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>2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] 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 xml:space="preserve">L. Kato, </w:t>
      </w:r>
      <w:r>
        <w:rPr>
          <w:rFonts w:ascii="Times New Roman" w:eastAsia="AR P丸ゴシック体M" w:hAnsi="Times New Roman" w:hint="eastAsia"/>
          <w:i/>
          <w:iCs/>
          <w:color w:val="000000"/>
          <w:sz w:val="20"/>
          <w:szCs w:val="20"/>
        </w:rPr>
        <w:t>Transparent Conducting Oxides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 (Academic Press,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eastAsia="AR P丸ゴシック体M" w:hAnsi="Times New Roman"/>
              <w:color w:val="000000"/>
              <w:sz w:val="20"/>
              <w:szCs w:val="20"/>
            </w:rPr>
            <w:t>New York</w:t>
          </w:r>
        </w:smartTag>
      </w:smartTag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>2006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) 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>p.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>71.</w:t>
      </w:r>
    </w:p>
    <w:p w:rsidR="00ED1542" w:rsidRDefault="00DA19B9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159385</wp:posOffset>
            </wp:positionV>
            <wp:extent cx="1846580" cy="2164715"/>
            <wp:effectExtent l="0" t="0" r="1270" b="6985"/>
            <wp:wrapSquare wrapText="bothSides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42" w:rsidRDefault="00DA19B9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 P丸ゴシック体M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2146300</wp:posOffset>
                </wp:positionV>
                <wp:extent cx="2514600" cy="393700"/>
                <wp:effectExtent l="0" t="3175" r="0" b="317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42" w:rsidRDefault="00ED1542">
                            <w:pPr>
                              <w:pStyle w:val="HTML"/>
                              <w:spacing w:line="24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Fig. 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 Output characteristics. (Times, 10 points)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34pt;margin-top:169pt;width:198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GZ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" stroked="f">
                <v:textbox inset="5.85pt,.7pt,5.85pt,.7pt">
                  <w:txbxContent>
                    <w:p w:rsidR="00ED1542" w:rsidRDefault="00ED1542">
                      <w:pPr>
                        <w:pStyle w:val="HTML"/>
                        <w:spacing w:line="24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Fig. 1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 xml:space="preserve"> Output characteristics. (Times, 10 points)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2971800" cy="1214755"/>
                <wp:effectExtent l="0" t="1270" r="0" b="31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542" w:rsidRDefault="00ED1542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Table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 Substrate temperature (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0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) and electron concentration (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). (Times, 10 points)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insideH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1"/>
                              <w:gridCol w:w="2231"/>
                            </w:tblGrid>
                            <w:tr w:rsidR="00ED1542">
                              <w:tc>
                                <w:tcPr>
                                  <w:tcW w:w="2131" w:type="dxa"/>
                                </w:tcPr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bscrip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b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 cm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1542">
                              <w:tc>
                                <w:tcPr>
                                  <w:tcW w:w="2131" w:type="dxa"/>
                                </w:tcPr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150</w:t>
                                  </w:r>
                                </w:p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</w:p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250</w:t>
                                  </w:r>
                                </w:p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</w:tcPr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0.33</w:t>
                                  </w:r>
                                </w:p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0.83</w:t>
                                  </w:r>
                                </w:p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1.5</w:t>
                                  </w:r>
                                </w:p>
                                <w:p w:rsidR="00ED1542" w:rsidRDefault="00ED15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</w:tbl>
                          <w:p w:rsidR="00ED1542" w:rsidRDefault="00ED1542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0;margin-top:26.35pt;width:234pt;height: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t5hg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" stroked="f">
                <v:textbox inset="5.85pt,.7pt,5.85pt,.7pt">
                  <w:txbxContent>
                    <w:p w:rsidR="00ED1542" w:rsidRDefault="00ED1542">
                      <w:pPr>
                        <w:spacing w:line="240" w:lineRule="exac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Table </w:t>
                      </w:r>
                      <w:r>
                        <w:rPr>
                          <w:rFonts w:ascii="Times New Roman" w:hAnsi="Times New Roman" w:hint="eastAsia"/>
                          <w:b/>
                          <w:sz w:val="20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18"/>
                        </w:rPr>
                        <w:t xml:space="preserve"> Substrate temperature (</w:t>
                      </w:r>
                      <w:r>
                        <w:rPr>
                          <w:rFonts w:ascii="Times New Roman" w:hAnsi="Times New Roman" w:hint="eastAsia"/>
                          <w:i/>
                          <w:iCs/>
                          <w:sz w:val="20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18"/>
                          <w:vertAlign w:val="subscript"/>
                        </w:rPr>
                        <w:t>s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18"/>
                        </w:rPr>
                        <w:t>) and electron concentration (</w:t>
                      </w:r>
                      <w:r>
                        <w:rPr>
                          <w:rFonts w:ascii="Times New Roman" w:hAnsi="Times New Roman" w:hint="eastAsia"/>
                          <w:i/>
                          <w:iCs/>
                          <w:sz w:val="20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18"/>
                          <w:vertAlign w:val="subscript"/>
                        </w:rPr>
                        <w:t>e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18"/>
                        </w:rPr>
                        <w:t>). (Times, 10 points)</w:t>
                      </w:r>
                      <w:r>
                        <w:rPr>
                          <w:rFonts w:ascii="Times New Roman" w:hAnsi="Times New Roman" w:hint="eastAsia"/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insideH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1"/>
                        <w:gridCol w:w="2231"/>
                      </w:tblGrid>
                      <w:tr w:rsidR="00ED1542">
                        <w:tc>
                          <w:tcPr>
                            <w:tcW w:w="2131" w:type="dxa"/>
                          </w:tcPr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0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0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 cm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1542">
                        <w:tc>
                          <w:tcPr>
                            <w:tcW w:w="2131" w:type="dxa"/>
                          </w:tcPr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150</w:t>
                            </w:r>
                          </w:p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200</w:t>
                            </w:r>
                          </w:p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250</w:t>
                            </w:r>
                          </w:p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231" w:type="dxa"/>
                          </w:tcPr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0.33</w:t>
                            </w:r>
                          </w:p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0.83</w:t>
                            </w:r>
                          </w:p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1.5</w:t>
                            </w:r>
                          </w:p>
                          <w:p w:rsidR="00ED1542" w:rsidRDefault="00ED154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2.8</w:t>
                            </w:r>
                          </w:p>
                        </w:tc>
                      </w:tr>
                    </w:tbl>
                    <w:p w:rsidR="00ED1542" w:rsidRDefault="00ED1542">
                      <w:pPr>
                        <w:spacing w:line="24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1542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C0" w:rsidRDefault="00C733C0">
      <w:r>
        <w:separator/>
      </w:r>
    </w:p>
  </w:endnote>
  <w:endnote w:type="continuationSeparator" w:id="0">
    <w:p w:rsidR="00C733C0" w:rsidRDefault="00C7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C0" w:rsidRDefault="00C733C0">
      <w:r>
        <w:separator/>
      </w:r>
    </w:p>
  </w:footnote>
  <w:footnote w:type="continuationSeparator" w:id="0">
    <w:p w:rsidR="00C733C0" w:rsidRDefault="00C7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701"/>
    <w:multiLevelType w:val="hybridMultilevel"/>
    <w:tmpl w:val="46F44D64"/>
    <w:lvl w:ilvl="0" w:tplc="24D6864A">
      <w:start w:val="150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49C711A4"/>
    <w:multiLevelType w:val="hybridMultilevel"/>
    <w:tmpl w:val="3B8E2A10"/>
    <w:lvl w:ilvl="0" w:tplc="2A624FF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197F82"/>
    <w:multiLevelType w:val="hybridMultilevel"/>
    <w:tmpl w:val="A9801CC6"/>
    <w:lvl w:ilvl="0" w:tplc="B27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D930FE"/>
    <w:multiLevelType w:val="hybridMultilevel"/>
    <w:tmpl w:val="622A8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25"/>
    <w:rsid w:val="00060BCC"/>
    <w:rsid w:val="000806B9"/>
    <w:rsid w:val="00096525"/>
    <w:rsid w:val="003A79BF"/>
    <w:rsid w:val="0042655E"/>
    <w:rsid w:val="004446B1"/>
    <w:rsid w:val="004807FD"/>
    <w:rsid w:val="00683064"/>
    <w:rsid w:val="006F1C63"/>
    <w:rsid w:val="00707E06"/>
    <w:rsid w:val="008E54AD"/>
    <w:rsid w:val="00A3460B"/>
    <w:rsid w:val="00A55E8A"/>
    <w:rsid w:val="00AA7AB2"/>
    <w:rsid w:val="00B35A66"/>
    <w:rsid w:val="00B82617"/>
    <w:rsid w:val="00BA7667"/>
    <w:rsid w:val="00C479F1"/>
    <w:rsid w:val="00C52408"/>
    <w:rsid w:val="00C733C0"/>
    <w:rsid w:val="00D069F6"/>
    <w:rsid w:val="00D17E9E"/>
    <w:rsid w:val="00DA19B9"/>
    <w:rsid w:val="00ED1542"/>
    <w:rsid w:val="00F06EB5"/>
    <w:rsid w:val="00F312B2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Referencetext">
    <w:name w:val="Referencetext"/>
    <w:basedOn w:val="a"/>
    <w:pPr>
      <w:widowControl/>
      <w:tabs>
        <w:tab w:val="left" w:pos="397"/>
        <w:tab w:val="left" w:pos="737"/>
        <w:tab w:val="right" w:pos="742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uiPriority w:val="99"/>
    <w:semiHidden/>
    <w:unhideWhenUsed/>
    <w:rsid w:val="00B35A6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524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Referencetext">
    <w:name w:val="Referencetext"/>
    <w:basedOn w:val="a"/>
    <w:pPr>
      <w:widowControl/>
      <w:tabs>
        <w:tab w:val="left" w:pos="397"/>
        <w:tab w:val="left" w:pos="737"/>
        <w:tab w:val="right" w:pos="742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uiPriority w:val="99"/>
    <w:semiHidden/>
    <w:unhideWhenUsed/>
    <w:rsid w:val="00B35A6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5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TOEO-6</vt:lpstr>
      <vt:lpstr>Abstract Template for TOEO-6</vt:lpstr>
    </vt:vector>
  </TitlesOfParts>
  <Company>東京工業大学</Company>
  <LinksUpToDate>false</LinksUpToDate>
  <CharactersWithSpaces>1564</CharactersWithSpaces>
  <SharedDoc>false</SharedDoc>
  <HLinks>
    <vt:vector size="6" baseType="variant"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http://stac6.jp/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TOEO-6</dc:title>
  <dc:creator>Toshio Kamiya</dc:creator>
  <cp:lastModifiedBy>nohashi</cp:lastModifiedBy>
  <cp:revision>2</cp:revision>
  <cp:lastPrinted>2011-03-05T08:09:00Z</cp:lastPrinted>
  <dcterms:created xsi:type="dcterms:W3CDTF">2019-03-09T09:25:00Z</dcterms:created>
  <dcterms:modified xsi:type="dcterms:W3CDTF">2019-03-09T09:25:00Z</dcterms:modified>
</cp:coreProperties>
</file>