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3D169006" w14:textId="1EA39F5E" w:rsidR="005779A8" w:rsidRPr="005779A8" w:rsidRDefault="005779A8" w:rsidP="000C40A1">
      <w:pPr>
        <w:jc w:val="center"/>
        <w:textAlignment w:val="center"/>
        <w:rPr>
          <w:rFonts w:ascii="Times New Roman" w:hAnsi="Times New Roman" w:cs="Times New Roman"/>
          <w:sz w:val="22"/>
        </w:rPr>
      </w:pPr>
      <w:r w:rsidRPr="005779A8">
        <w:rPr>
          <w:rFonts w:ascii="Times New Roman" w:hAnsi="Times New Roman" w:cs="Times New Roman" w:hint="eastAsia"/>
          <w:sz w:val="22"/>
        </w:rPr>
        <w:t>（</w:t>
      </w:r>
      <w:r w:rsidR="00E050A0">
        <w:rPr>
          <w:rFonts w:ascii="Times New Roman" w:hAnsi="Times New Roman" w:cs="Times New Roman" w:hint="eastAsia"/>
          <w:sz w:val="22"/>
        </w:rPr>
        <w:t xml:space="preserve">For </w:t>
      </w:r>
      <w:r w:rsidRPr="005779A8">
        <w:rPr>
          <w:rFonts w:ascii="Times New Roman" w:hAnsi="Times New Roman" w:cs="Times New Roman"/>
          <w:sz w:val="22"/>
        </w:rPr>
        <w:t>Joint Recruitment by NIMS and University of Tsukuba under the Cross-Appointment System</w:t>
      </w:r>
      <w:r w:rsidRPr="005779A8">
        <w:rPr>
          <w:rFonts w:ascii="Times New Roman" w:hAnsi="Times New Roman" w:cs="Times New Roman" w:hint="eastAsia"/>
          <w:sz w:val="22"/>
        </w:rPr>
        <w:t>）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493"/>
      </w:tblGrid>
      <w:tr w:rsidR="00A24A7E" w:rsidRPr="006E423B" w14:paraId="62C83434" w14:textId="77777777" w:rsidTr="00E56FEB">
        <w:tc>
          <w:tcPr>
            <w:tcW w:w="1701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493" w:type="dxa"/>
            <w:tcBorders>
              <w:bottom w:val="single" w:sz="4" w:space="0" w:color="auto"/>
            </w:tcBorders>
          </w:tcPr>
          <w:p w14:paraId="6FFD4836" w14:textId="441856C8" w:rsidR="00A24A7E" w:rsidRPr="006E423B" w:rsidRDefault="005779A8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C26-01 </w:t>
            </w:r>
            <w:r w:rsidRPr="005779A8">
              <w:rPr>
                <w:b/>
                <w:bCs/>
                <w:sz w:val="21"/>
                <w:szCs w:val="21"/>
              </w:rPr>
              <w:t>Researcher at the NIMS-</w:t>
            </w:r>
            <w:r w:rsidR="00E56FEB" w:rsidRPr="00E56FEB">
              <w:rPr>
                <w:b/>
                <w:bCs/>
                <w:sz w:val="21"/>
                <w:szCs w:val="21"/>
              </w:rPr>
              <w:t>University of Tsukuba</w:t>
            </w:r>
            <w:r w:rsidRPr="005779A8">
              <w:rPr>
                <w:b/>
                <w:bCs/>
                <w:sz w:val="21"/>
                <w:szCs w:val="21"/>
              </w:rPr>
              <w:t xml:space="preserve"> Collaborative Hydrogen Laboratory</w:t>
            </w:r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E56FEB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E56FEB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E56FEB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E56FEB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E56FEB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E56FEB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E56FEB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E56FEB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37DFCF3D" w:rsidR="009B7E42" w:rsidRDefault="00E56FE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="00C7145D" w:rsidRPr="00C7145D">
        <w:rPr>
          <w:rFonts w:ascii="Times New Roman" w:hAnsi="Times New Roman" w:cs="Times New Roman"/>
        </w:rPr>
        <w:t>provide</w:t>
      </w:r>
      <w:r w:rsidR="00C7145D"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3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E56FEB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E56FE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E56FEB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E56FEB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E56FEB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E56FEB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E56FEB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E56FEB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779A8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D791A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145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20EA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96E3E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0A0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6FEB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9785D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CD20EA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96E3E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9785D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4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45</cp:revision>
  <cp:lastPrinted>2024-08-21T11:49:00Z</cp:lastPrinted>
  <dcterms:created xsi:type="dcterms:W3CDTF">2025-01-11T08:03:00Z</dcterms:created>
  <dcterms:modified xsi:type="dcterms:W3CDTF">2026-03-17T06:09:00Z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