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4D7607DD" w:rsidR="00A24A7E" w:rsidRPr="006E423B" w:rsidRDefault="009B1B44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R26-06  Development of Advanced Ceramics and Composites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9B1B44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9B1B4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9B1B44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9B1B44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9B1B44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9B1B44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1B4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