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5C34ACF5" w:rsidR="00A24A7E" w:rsidRPr="006E423B" w:rsidRDefault="00ED29C5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R26-03  Battery Materials and Characterization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ED29C5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ED29C5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ED29C5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ED29C5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ED29C5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ED29C5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ED29C5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ED29C5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ED29C5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ED29C5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ED29C5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29C5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3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